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6D" w:rsidRDefault="0087746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4830415"/>
      <w:r w:rsidRPr="0087746D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46D" w:rsidRDefault="0087746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7746D" w:rsidRDefault="0087746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7746D" w:rsidRDefault="0087746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 w:rsidRPr="003156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754A" w:rsidRPr="00315614" w:rsidRDefault="0078754A">
      <w:pPr>
        <w:spacing w:after="0" w:line="264" w:lineRule="auto"/>
        <w:ind w:left="120"/>
        <w:jc w:val="both"/>
        <w:rPr>
          <w:lang w:val="ru-RU"/>
        </w:rPr>
      </w:pP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bookmarkStart w:id="2" w:name="2de083b3-1f31-409f-b177-a515047f5be6"/>
      <w:r w:rsidRPr="0031561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</w:p>
    <w:p w:rsidR="0078754A" w:rsidRPr="00315614" w:rsidRDefault="0078754A">
      <w:pPr>
        <w:spacing w:after="0" w:line="264" w:lineRule="auto"/>
        <w:ind w:left="120"/>
        <w:jc w:val="both"/>
        <w:rPr>
          <w:lang w:val="ru-RU"/>
        </w:rPr>
      </w:pPr>
    </w:p>
    <w:p w:rsidR="0078754A" w:rsidRPr="00315614" w:rsidRDefault="0078754A">
      <w:pPr>
        <w:rPr>
          <w:lang w:val="ru-RU"/>
        </w:rPr>
        <w:sectPr w:rsidR="0078754A" w:rsidRPr="00315614">
          <w:pgSz w:w="11906" w:h="16383"/>
          <w:pgMar w:top="1134" w:right="850" w:bottom="1134" w:left="1701" w:header="720" w:footer="720" w:gutter="0"/>
          <w:cols w:space="720"/>
        </w:sect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bookmarkStart w:id="3" w:name="block-24830419"/>
      <w:bookmarkEnd w:id="0"/>
      <w:r w:rsidRPr="0031561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8754A" w:rsidRPr="00315614" w:rsidRDefault="0078754A">
      <w:pPr>
        <w:spacing w:after="0" w:line="264" w:lineRule="auto"/>
        <w:ind w:left="120"/>
        <w:jc w:val="both"/>
        <w:rPr>
          <w:lang w:val="ru-RU"/>
        </w:r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754A" w:rsidRPr="00315614" w:rsidRDefault="0078754A">
      <w:pPr>
        <w:spacing w:after="0" w:line="264" w:lineRule="auto"/>
        <w:ind w:left="120"/>
        <w:jc w:val="both"/>
        <w:rPr>
          <w:lang w:val="ru-RU"/>
        </w:rPr>
      </w:pP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8754A" w:rsidRPr="00315614" w:rsidRDefault="0078754A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78754A" w:rsidRPr="00315614" w:rsidRDefault="0078754A">
      <w:pPr>
        <w:spacing w:after="0"/>
        <w:ind w:left="120"/>
        <w:rPr>
          <w:lang w:val="ru-RU"/>
        </w:rPr>
      </w:pPr>
    </w:p>
    <w:p w:rsidR="0078754A" w:rsidRPr="00315614" w:rsidRDefault="00505F3D">
      <w:pPr>
        <w:spacing w:after="0"/>
        <w:ind w:left="120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8754A" w:rsidRPr="00315614" w:rsidRDefault="0078754A">
      <w:pPr>
        <w:spacing w:after="0"/>
        <w:ind w:left="120"/>
        <w:rPr>
          <w:lang w:val="ru-RU"/>
        </w:rPr>
      </w:pP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>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8754A" w:rsidRPr="00315614" w:rsidRDefault="0078754A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78754A" w:rsidRPr="00315614" w:rsidRDefault="00505F3D">
      <w:pPr>
        <w:spacing w:after="0"/>
        <w:ind w:left="120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8754A" w:rsidRPr="00315614" w:rsidRDefault="0078754A">
      <w:pPr>
        <w:spacing w:after="0"/>
        <w:ind w:left="120"/>
        <w:rPr>
          <w:lang w:val="ru-RU"/>
        </w:rPr>
      </w:pP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315614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8754A" w:rsidRPr="00315614" w:rsidRDefault="0078754A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78754A" w:rsidRPr="00315614" w:rsidRDefault="00505F3D">
      <w:pPr>
        <w:spacing w:after="0"/>
        <w:ind w:left="120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8754A" w:rsidRPr="00315614" w:rsidRDefault="0078754A">
      <w:pPr>
        <w:spacing w:after="0"/>
        <w:ind w:left="120"/>
        <w:rPr>
          <w:lang w:val="ru-RU"/>
        </w:rPr>
      </w:pP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315614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8754A" w:rsidRPr="00315614" w:rsidRDefault="0078754A">
      <w:pPr>
        <w:rPr>
          <w:lang w:val="ru-RU"/>
        </w:rPr>
        <w:sectPr w:rsidR="0078754A" w:rsidRPr="00315614">
          <w:pgSz w:w="11906" w:h="16383"/>
          <w:pgMar w:top="1134" w:right="850" w:bottom="1134" w:left="1701" w:header="720" w:footer="720" w:gutter="0"/>
          <w:cols w:space="720"/>
        </w:sect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bookmarkStart w:id="7" w:name="block-24830416"/>
      <w:bookmarkEnd w:id="3"/>
      <w:r w:rsidRPr="003156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78754A" w:rsidRPr="00315614" w:rsidRDefault="0078754A">
      <w:pPr>
        <w:spacing w:after="0" w:line="264" w:lineRule="auto"/>
        <w:ind w:left="120"/>
        <w:jc w:val="both"/>
        <w:rPr>
          <w:lang w:val="ru-RU"/>
        </w:r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31561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8754A" w:rsidRPr="00315614" w:rsidRDefault="00505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уважение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 ценностное отношение к своей Родине – России; </w:t>
      </w:r>
    </w:p>
    <w:p w:rsidR="0078754A" w:rsidRPr="00315614" w:rsidRDefault="00505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>-смысловые ориентации и установки, отражающие индивидуально-личностные позиции и социально значимые личностные качества;</w:t>
      </w:r>
    </w:p>
    <w:p w:rsidR="0078754A" w:rsidRDefault="00505F3D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78754A" w:rsidRPr="00315614" w:rsidRDefault="00505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мотивация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к познанию и обучению, готовность к саморазвитию и активному участию в социально значимой деятельности;</w:t>
      </w:r>
    </w:p>
    <w:p w:rsidR="0078754A" w:rsidRPr="00315614" w:rsidRDefault="00505F3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позитивный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78754A" w:rsidRPr="00315614" w:rsidRDefault="00505F3D">
      <w:pPr>
        <w:spacing w:after="0"/>
        <w:ind w:left="120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754A" w:rsidRPr="00315614" w:rsidRDefault="0078754A">
      <w:pPr>
        <w:spacing w:after="0"/>
        <w:ind w:left="120"/>
        <w:rPr>
          <w:lang w:val="ru-RU"/>
        </w:r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8754A" w:rsidRDefault="00505F3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доминантные черты (характерные особенности) в визуальном образе;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сравнивать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плоскостные и пространственные объекты по заданным основаниям;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ассоциативные связи между визуальными образами разных форм и предметов;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части и целое в видимом образе, предмете, конструкции;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пропорциональные отношения частей внутри целого и предметов между собой;</w:t>
      </w:r>
    </w:p>
    <w:p w:rsidR="0078754A" w:rsidRDefault="00505F3D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 анализировать ритмические отношения в пространстве и в изображении (визуальном образе) на установленных основаниях;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передавать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обобщённый образ реальности при построении плоской композиции; 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тональные отношения (тёмное – светлое) в пространственных и плоскостных объектах;</w:t>
      </w:r>
    </w:p>
    <w:p w:rsidR="0078754A" w:rsidRPr="00315614" w:rsidRDefault="00505F3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 анализировать эмоциональное воздействие цветовых отношений в пространственной среде и плоскостном изображении.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 оценивать с позиций эстетических категорий явления природы и предметно-пространственную среду жизни человека;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выводы, соответствующие эстетическим, аналитическим и другим учебным установкам по результатам проведённого наблюдения;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знаково-символические средства для составления орнаментов и декоративных композиций;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произведения искусства по видам и, соответственно, по назначению в жизни людей;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произведения изобразительного искусства по жанрам в качестве инструмента анализа содержания произведений;</w:t>
      </w:r>
    </w:p>
    <w:p w:rsidR="0078754A" w:rsidRPr="00315614" w:rsidRDefault="00505F3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ставить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8754A" w:rsidRDefault="00505F3D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78754A" w:rsidRPr="00315614" w:rsidRDefault="00505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работать с электронными учебниками и учебными пособиями;</w:t>
      </w:r>
    </w:p>
    <w:p w:rsidR="0078754A" w:rsidRPr="00315614" w:rsidRDefault="00505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8754A" w:rsidRPr="00315614" w:rsidRDefault="00505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>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8754A" w:rsidRPr="00315614" w:rsidRDefault="00505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8754A" w:rsidRPr="00315614" w:rsidRDefault="00505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осуществлять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78754A" w:rsidRPr="00315614" w:rsidRDefault="00505F3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правила информационной безопасности при работе в Интернете.</w:t>
      </w: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искусство в качестве особого языка общения – межличностного (автор – зритель), между поколениями, между народами;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вести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демонстрировать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и объяснять результаты своего творческого, художественного или исследовательского опыта;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анализировать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8754A" w:rsidRPr="00315614" w:rsidRDefault="00505F3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взаимодействовать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8754A" w:rsidRPr="00315614" w:rsidRDefault="00505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внимательно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относиться и выполнять учебные задачи, поставленные учителем;</w:t>
      </w:r>
    </w:p>
    <w:p w:rsidR="0078754A" w:rsidRPr="00315614" w:rsidRDefault="00505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последовательность учебных действий при выполнении задания;</w:t>
      </w:r>
    </w:p>
    <w:p w:rsidR="0078754A" w:rsidRPr="00315614" w:rsidRDefault="00505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8754A" w:rsidRPr="00315614" w:rsidRDefault="00505F3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315614">
        <w:rPr>
          <w:rFonts w:ascii="Times New Roman" w:hAnsi="Times New Roman"/>
          <w:color w:val="000000"/>
          <w:sz w:val="28"/>
          <w:lang w:val="ru-RU"/>
        </w:rPr>
        <w:t>соотносить</w:t>
      </w:r>
      <w:proofErr w:type="gramEnd"/>
      <w:r w:rsidRPr="00315614">
        <w:rPr>
          <w:rFonts w:ascii="Times New Roman" w:hAnsi="Times New Roman"/>
          <w:color w:val="000000"/>
          <w:sz w:val="28"/>
          <w:lang w:val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78754A" w:rsidRPr="00315614" w:rsidRDefault="0078754A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78754A" w:rsidRPr="00315614" w:rsidRDefault="0078754A">
      <w:pPr>
        <w:spacing w:after="0"/>
        <w:ind w:left="120"/>
        <w:rPr>
          <w:lang w:val="ru-RU"/>
        </w:rPr>
      </w:pPr>
    </w:p>
    <w:p w:rsidR="0078754A" w:rsidRPr="00315614" w:rsidRDefault="00505F3D">
      <w:pPr>
        <w:spacing w:after="0"/>
        <w:ind w:left="120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754A" w:rsidRPr="00315614" w:rsidRDefault="0078754A">
      <w:pPr>
        <w:spacing w:after="0" w:line="264" w:lineRule="auto"/>
        <w:ind w:left="120"/>
        <w:jc w:val="both"/>
        <w:rPr>
          <w:lang w:val="ru-RU"/>
        </w:rPr>
      </w:pP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315614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1561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1561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8754A" w:rsidRPr="00315614" w:rsidRDefault="00505F3D">
      <w:pPr>
        <w:spacing w:after="0" w:line="264" w:lineRule="auto"/>
        <w:ind w:left="12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15614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315614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315614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315614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8754A" w:rsidRPr="00315614" w:rsidRDefault="00505F3D">
      <w:pPr>
        <w:spacing w:after="0" w:line="264" w:lineRule="auto"/>
        <w:ind w:firstLine="600"/>
        <w:jc w:val="both"/>
        <w:rPr>
          <w:lang w:val="ru-RU"/>
        </w:rPr>
      </w:pPr>
      <w:r w:rsidRPr="00315614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78754A" w:rsidRPr="00315614" w:rsidRDefault="0078754A">
      <w:pPr>
        <w:rPr>
          <w:lang w:val="ru-RU"/>
        </w:rPr>
        <w:sectPr w:rsidR="0078754A" w:rsidRPr="00315614">
          <w:pgSz w:w="11906" w:h="16383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bookmarkStart w:id="12" w:name="block-24830417"/>
      <w:bookmarkEnd w:id="7"/>
      <w:r w:rsidRPr="003156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875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875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875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78754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bookmarkStart w:id="13" w:name="block-2483042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8754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Изображать можно и то, что невидимо: создаем радостные и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8754A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8754A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754A" w:rsidRDefault="00505F3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8754A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754A" w:rsidRDefault="007875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754A" w:rsidRDefault="0078754A"/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8754A" w:rsidRPr="00C8755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1561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754A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8754A" w:rsidRDefault="0078754A">
            <w:pPr>
              <w:spacing w:after="0"/>
              <w:ind w:left="135"/>
            </w:pPr>
          </w:p>
        </w:tc>
      </w:tr>
      <w:tr w:rsidR="007875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Pr="00315614" w:rsidRDefault="00505F3D">
            <w:pPr>
              <w:spacing w:after="0"/>
              <w:ind w:left="135"/>
              <w:rPr>
                <w:lang w:val="ru-RU"/>
              </w:rPr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 w:rsidRPr="003156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8754A" w:rsidRDefault="00505F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754A" w:rsidRDefault="0078754A"/>
        </w:tc>
      </w:tr>
    </w:tbl>
    <w:p w:rsidR="0078754A" w:rsidRDefault="0078754A">
      <w:pPr>
        <w:sectPr w:rsidR="0078754A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3"/>
    <w:p w:rsidR="00505F3D" w:rsidRPr="00315614" w:rsidRDefault="00505F3D">
      <w:pPr>
        <w:rPr>
          <w:lang w:val="ru-RU"/>
        </w:rPr>
      </w:pPr>
    </w:p>
    <w:sectPr w:rsidR="00505F3D" w:rsidRPr="00315614" w:rsidSect="0078754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67A"/>
    <w:multiLevelType w:val="multilevel"/>
    <w:tmpl w:val="5AB07E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A427C1"/>
    <w:multiLevelType w:val="multilevel"/>
    <w:tmpl w:val="A8347E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AC62AD"/>
    <w:multiLevelType w:val="multilevel"/>
    <w:tmpl w:val="9386FE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713846"/>
    <w:multiLevelType w:val="multilevel"/>
    <w:tmpl w:val="2B9685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FE4841"/>
    <w:multiLevelType w:val="multilevel"/>
    <w:tmpl w:val="43462B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DA47C0"/>
    <w:multiLevelType w:val="multilevel"/>
    <w:tmpl w:val="FD962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54A"/>
    <w:rsid w:val="00315614"/>
    <w:rsid w:val="00505F3D"/>
    <w:rsid w:val="0078754A"/>
    <w:rsid w:val="0087746D"/>
    <w:rsid w:val="00C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51C68-32C1-489E-8E87-5F3FE1BC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75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7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87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7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12178</Words>
  <Characters>69421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6</cp:revision>
  <cp:lastPrinted>2023-09-26T09:12:00Z</cp:lastPrinted>
  <dcterms:created xsi:type="dcterms:W3CDTF">2023-09-25T19:36:00Z</dcterms:created>
  <dcterms:modified xsi:type="dcterms:W3CDTF">2023-09-26T11:54:00Z</dcterms:modified>
</cp:coreProperties>
</file>